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A4B20" w14:textId="77777777" w:rsidR="00653CFD" w:rsidRDefault="00000000">
      <w:pPr>
        <w:jc w:val="center"/>
      </w:pPr>
      <w:r>
        <w:rPr>
          <w:b/>
          <w:sz w:val="48"/>
        </w:rPr>
        <w:t>WORKSHOP REPORT</w:t>
      </w:r>
      <w:r>
        <w:rPr>
          <w:b/>
          <w:sz w:val="48"/>
        </w:rPr>
        <w:br/>
      </w:r>
    </w:p>
    <w:tbl>
      <w:tblPr>
        <w:tblW w:w="0" w:type="auto"/>
        <w:tblLook w:val="04A0" w:firstRow="1" w:lastRow="0" w:firstColumn="1" w:lastColumn="0" w:noHBand="0" w:noVBand="1"/>
      </w:tblPr>
      <w:tblGrid>
        <w:gridCol w:w="222"/>
        <w:gridCol w:w="8634"/>
      </w:tblGrid>
      <w:tr w:rsidR="00653CFD" w14:paraId="75FC8BA7" w14:textId="77777777">
        <w:tc>
          <w:tcPr>
            <w:tcW w:w="4320" w:type="dxa"/>
          </w:tcPr>
          <w:p w14:paraId="72D0F4B8" w14:textId="482CF929" w:rsidR="00653CFD" w:rsidRDefault="00653CFD"/>
        </w:tc>
        <w:tc>
          <w:tcPr>
            <w:tcW w:w="4320" w:type="dxa"/>
          </w:tcPr>
          <w:tbl>
            <w:tblPr>
              <w:tblW w:w="0" w:type="auto"/>
              <w:tblLook w:val="04A0" w:firstRow="1" w:lastRow="0" w:firstColumn="1" w:lastColumn="0" w:noHBand="0" w:noVBand="1"/>
            </w:tblPr>
            <w:tblGrid>
              <w:gridCol w:w="4391"/>
              <w:gridCol w:w="4027"/>
            </w:tblGrid>
            <w:tr w:rsidR="00501697" w14:paraId="38007DB6" w14:textId="77777777" w:rsidTr="003C09CA">
              <w:tc>
                <w:tcPr>
                  <w:tcW w:w="4320" w:type="dxa"/>
                </w:tcPr>
                <w:p w14:paraId="6ABC4FE3" w14:textId="77777777" w:rsidR="00501697" w:rsidRDefault="00501697" w:rsidP="00501697">
                  <w:r>
                    <w:rPr>
                      <w:noProof/>
                    </w:rPr>
                    <w:drawing>
                      <wp:inline distT="0" distB="0" distL="0" distR="0" wp14:anchorId="05E37780" wp14:editId="026C2ED0">
                        <wp:extent cx="2762250" cy="2171700"/>
                        <wp:effectExtent l="0" t="0" r="0" b="0"/>
                        <wp:docPr id="2040766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tc>
              <w:tc>
                <w:tcPr>
                  <w:tcW w:w="4320" w:type="dxa"/>
                </w:tcPr>
                <w:p w14:paraId="5551A3A9" w14:textId="77777777" w:rsidR="00501697" w:rsidRDefault="00501697" w:rsidP="00501697">
                  <w:r w:rsidRPr="00681137">
                    <w:rPr>
                      <w:noProof/>
                    </w:rPr>
                    <w:drawing>
                      <wp:anchor distT="0" distB="0" distL="114300" distR="114300" simplePos="0" relativeHeight="251659264" behindDoc="0" locked="0" layoutInCell="1" allowOverlap="1" wp14:anchorId="0B4C95B7" wp14:editId="14185125">
                        <wp:simplePos x="0" y="0"/>
                        <wp:positionH relativeFrom="column">
                          <wp:posOffset>467360</wp:posOffset>
                        </wp:positionH>
                        <wp:positionV relativeFrom="paragraph">
                          <wp:posOffset>292735</wp:posOffset>
                        </wp:positionV>
                        <wp:extent cx="2521795" cy="1409700"/>
                        <wp:effectExtent l="0" t="0" r="0" b="0"/>
                        <wp:wrapSquare wrapText="bothSides"/>
                        <wp:docPr id="7538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825" name=""/>
                                <pic:cNvPicPr/>
                              </pic:nvPicPr>
                              <pic:blipFill>
                                <a:blip r:embed="rId7"/>
                                <a:stretch>
                                  <a:fillRect/>
                                </a:stretch>
                              </pic:blipFill>
                              <pic:spPr>
                                <a:xfrm>
                                  <a:off x="0" y="0"/>
                                  <a:ext cx="2521795" cy="1409700"/>
                                </a:xfrm>
                                <a:prstGeom prst="rect">
                                  <a:avLst/>
                                </a:prstGeom>
                              </pic:spPr>
                            </pic:pic>
                          </a:graphicData>
                        </a:graphic>
                        <wp14:sizeRelH relativeFrom="margin">
                          <wp14:pctWidth>0</wp14:pctWidth>
                        </wp14:sizeRelH>
                        <wp14:sizeRelV relativeFrom="margin">
                          <wp14:pctHeight>0</wp14:pctHeight>
                        </wp14:sizeRelV>
                      </wp:anchor>
                    </w:drawing>
                  </w:r>
                </w:p>
              </w:tc>
            </w:tr>
          </w:tbl>
          <w:p w14:paraId="55493ED6" w14:textId="005F7FF3" w:rsidR="00653CFD" w:rsidRDefault="00653CFD"/>
        </w:tc>
      </w:tr>
    </w:tbl>
    <w:p w14:paraId="748685CB" w14:textId="77777777" w:rsidR="00653CFD" w:rsidRDefault="00653CFD"/>
    <w:p w14:paraId="67C7ADF6" w14:textId="77777777" w:rsidR="00653CFD" w:rsidRDefault="00000000">
      <w:r>
        <w:rPr>
          <w:sz w:val="24"/>
        </w:rPr>
        <w:t>A seminar on 'Idea to Design' was conducted under SSIP 2.0 at Shantilal Shah Engineering College, Bhavnagar on 25th February 2026. The seminar was delivered by Prof. N. P. Soni. The session focused on guiding students through the journey of transforming innovative ideas into practical and effective designs. Students were introduced to the importance of creativity, problem-solving, design thinking, and prototype development in the innovation process.</w:t>
      </w:r>
      <w:r>
        <w:rPr>
          <w:sz w:val="24"/>
        </w:rPr>
        <w:br/>
      </w:r>
      <w:r>
        <w:rPr>
          <w:sz w:val="24"/>
        </w:rPr>
        <w:br/>
        <w:t>A total of 150 students actively participated in the event. The seminar inspired students to think innovatively and develop structured approaches for converting concepts into workable solutions.</w:t>
      </w:r>
    </w:p>
    <w:p w14:paraId="7269A1E3" w14:textId="77777777" w:rsidR="00653CFD" w:rsidRDefault="00000000">
      <w:r>
        <w:rPr>
          <w:b/>
          <w:sz w:val="32"/>
        </w:rPr>
        <w:t>Event Details</w:t>
      </w:r>
    </w:p>
    <w:tbl>
      <w:tblPr>
        <w:tblStyle w:val="TableGrid"/>
        <w:tblW w:w="9108" w:type="dxa"/>
        <w:tblLook w:val="04A0" w:firstRow="1" w:lastRow="0" w:firstColumn="1" w:lastColumn="0" w:noHBand="0" w:noVBand="1"/>
      </w:tblPr>
      <w:tblGrid>
        <w:gridCol w:w="4320"/>
        <w:gridCol w:w="4788"/>
      </w:tblGrid>
      <w:tr w:rsidR="00653CFD" w14:paraId="6CF5243A" w14:textId="77777777" w:rsidTr="00CB4924">
        <w:tc>
          <w:tcPr>
            <w:tcW w:w="4320" w:type="dxa"/>
          </w:tcPr>
          <w:p w14:paraId="59747467" w14:textId="77777777" w:rsidR="00653CFD" w:rsidRDefault="00000000">
            <w:r>
              <w:t>Particular</w:t>
            </w:r>
          </w:p>
        </w:tc>
        <w:tc>
          <w:tcPr>
            <w:tcW w:w="4788" w:type="dxa"/>
          </w:tcPr>
          <w:p w14:paraId="63A285D5" w14:textId="77777777" w:rsidR="00653CFD" w:rsidRDefault="00000000">
            <w:r>
              <w:t>Details</w:t>
            </w:r>
          </w:p>
        </w:tc>
      </w:tr>
      <w:tr w:rsidR="00653CFD" w14:paraId="493BE07B" w14:textId="77777777" w:rsidTr="00CB4924">
        <w:tc>
          <w:tcPr>
            <w:tcW w:w="4320" w:type="dxa"/>
          </w:tcPr>
          <w:p w14:paraId="137BBBD6" w14:textId="77777777" w:rsidR="00653CFD" w:rsidRDefault="00000000">
            <w:r>
              <w:t>Event Name</w:t>
            </w:r>
          </w:p>
        </w:tc>
        <w:tc>
          <w:tcPr>
            <w:tcW w:w="4788" w:type="dxa"/>
          </w:tcPr>
          <w:p w14:paraId="0CE1B07A" w14:textId="77777777" w:rsidR="00653CFD" w:rsidRDefault="00000000">
            <w:r>
              <w:t xml:space="preserve">Idea </w:t>
            </w:r>
            <w:proofErr w:type="gramStart"/>
            <w:r>
              <w:t>to</w:t>
            </w:r>
            <w:proofErr w:type="gramEnd"/>
            <w:r>
              <w:t xml:space="preserve"> Design Seminar</w:t>
            </w:r>
          </w:p>
        </w:tc>
      </w:tr>
      <w:tr w:rsidR="00653CFD" w14:paraId="0BB0E7F8" w14:textId="77777777" w:rsidTr="00CB4924">
        <w:tc>
          <w:tcPr>
            <w:tcW w:w="4320" w:type="dxa"/>
          </w:tcPr>
          <w:p w14:paraId="191FB650" w14:textId="77777777" w:rsidR="00653CFD" w:rsidRDefault="00000000">
            <w:r>
              <w:t>Organized Under</w:t>
            </w:r>
          </w:p>
        </w:tc>
        <w:tc>
          <w:tcPr>
            <w:tcW w:w="4788" w:type="dxa"/>
          </w:tcPr>
          <w:p w14:paraId="70A1D68E" w14:textId="77777777" w:rsidR="00653CFD" w:rsidRDefault="00000000">
            <w:r>
              <w:t>SSIP 2.0</w:t>
            </w:r>
          </w:p>
        </w:tc>
      </w:tr>
      <w:tr w:rsidR="00653CFD" w14:paraId="6847E1BC" w14:textId="77777777" w:rsidTr="00CB4924">
        <w:tc>
          <w:tcPr>
            <w:tcW w:w="4320" w:type="dxa"/>
          </w:tcPr>
          <w:p w14:paraId="1CBFDB9B" w14:textId="77777777" w:rsidR="00653CFD" w:rsidRDefault="00000000">
            <w:r>
              <w:t>Venue</w:t>
            </w:r>
          </w:p>
        </w:tc>
        <w:tc>
          <w:tcPr>
            <w:tcW w:w="4788" w:type="dxa"/>
          </w:tcPr>
          <w:p w14:paraId="075879DE" w14:textId="77777777" w:rsidR="00653CFD" w:rsidRDefault="00000000">
            <w:r>
              <w:t>Shantilal Shah Engineering College, Bhavnagar</w:t>
            </w:r>
          </w:p>
        </w:tc>
      </w:tr>
      <w:tr w:rsidR="00653CFD" w14:paraId="0CE63E68" w14:textId="77777777" w:rsidTr="00CB4924">
        <w:tc>
          <w:tcPr>
            <w:tcW w:w="4320" w:type="dxa"/>
          </w:tcPr>
          <w:p w14:paraId="28ABC9F5" w14:textId="77777777" w:rsidR="00653CFD" w:rsidRDefault="00000000">
            <w:r>
              <w:t>Date</w:t>
            </w:r>
          </w:p>
        </w:tc>
        <w:tc>
          <w:tcPr>
            <w:tcW w:w="4788" w:type="dxa"/>
          </w:tcPr>
          <w:p w14:paraId="616F7B9E" w14:textId="77777777" w:rsidR="00653CFD" w:rsidRDefault="00000000">
            <w:r>
              <w:t>25 February 2026</w:t>
            </w:r>
          </w:p>
        </w:tc>
      </w:tr>
      <w:tr w:rsidR="00653CFD" w14:paraId="68D1190A" w14:textId="77777777" w:rsidTr="00CB4924">
        <w:tc>
          <w:tcPr>
            <w:tcW w:w="4320" w:type="dxa"/>
          </w:tcPr>
          <w:p w14:paraId="77F4E5BB" w14:textId="77777777" w:rsidR="00653CFD" w:rsidRDefault="00000000">
            <w:r>
              <w:t>Speaker</w:t>
            </w:r>
          </w:p>
        </w:tc>
        <w:tc>
          <w:tcPr>
            <w:tcW w:w="4788" w:type="dxa"/>
          </w:tcPr>
          <w:p w14:paraId="091E41DB" w14:textId="77777777" w:rsidR="00653CFD" w:rsidRDefault="00000000">
            <w:r>
              <w:t>Prof. N. P. Soni</w:t>
            </w:r>
          </w:p>
        </w:tc>
      </w:tr>
      <w:tr w:rsidR="00653CFD" w14:paraId="327F5572" w14:textId="77777777" w:rsidTr="00CB4924">
        <w:tc>
          <w:tcPr>
            <w:tcW w:w="4320" w:type="dxa"/>
          </w:tcPr>
          <w:p w14:paraId="38BA9476" w14:textId="77777777" w:rsidR="00653CFD" w:rsidRDefault="00000000">
            <w:r>
              <w:t>Total Participation</w:t>
            </w:r>
          </w:p>
        </w:tc>
        <w:tc>
          <w:tcPr>
            <w:tcW w:w="4788" w:type="dxa"/>
          </w:tcPr>
          <w:p w14:paraId="68DE480F" w14:textId="77777777" w:rsidR="00653CFD" w:rsidRDefault="00000000">
            <w:r>
              <w:t>150 Students</w:t>
            </w:r>
          </w:p>
        </w:tc>
      </w:tr>
    </w:tbl>
    <w:p w14:paraId="7A8078C3" w14:textId="77777777" w:rsidR="00501697" w:rsidRDefault="00000000">
      <w:pPr>
        <w:rPr>
          <w:b/>
          <w:sz w:val="32"/>
        </w:rPr>
      </w:pPr>
      <w:r>
        <w:rPr>
          <w:b/>
          <w:sz w:val="32"/>
        </w:rPr>
        <w:br/>
      </w:r>
    </w:p>
    <w:p w14:paraId="4A4947A9" w14:textId="77777777" w:rsidR="00501697" w:rsidRDefault="00501697">
      <w:pPr>
        <w:rPr>
          <w:b/>
          <w:sz w:val="32"/>
        </w:rPr>
      </w:pPr>
    </w:p>
    <w:p w14:paraId="59FDC2C4" w14:textId="2DA5BCD0" w:rsidR="00653CFD" w:rsidRDefault="00000000">
      <w:r>
        <w:rPr>
          <w:b/>
          <w:sz w:val="32"/>
        </w:rPr>
        <w:lastRenderedPageBreak/>
        <w:t>Event Photographs</w:t>
      </w:r>
    </w:p>
    <w:p w14:paraId="7725B690" w14:textId="36F4863C" w:rsidR="00653CFD" w:rsidRDefault="00501697">
      <w:r w:rsidRPr="00501697">
        <w:rPr>
          <w:noProof/>
        </w:rPr>
        <w:drawing>
          <wp:inline distT="0" distB="0" distL="0" distR="0" wp14:anchorId="5DCE8FC0" wp14:editId="4568B7A7">
            <wp:extent cx="5486400" cy="3307715"/>
            <wp:effectExtent l="0" t="0" r="0" b="6985"/>
            <wp:docPr id="209524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8810" name=""/>
                    <pic:cNvPicPr/>
                  </pic:nvPicPr>
                  <pic:blipFill>
                    <a:blip r:embed="rId8"/>
                    <a:stretch>
                      <a:fillRect/>
                    </a:stretch>
                  </pic:blipFill>
                  <pic:spPr>
                    <a:xfrm>
                      <a:off x="0" y="0"/>
                      <a:ext cx="5486400" cy="3307715"/>
                    </a:xfrm>
                    <a:prstGeom prst="rect">
                      <a:avLst/>
                    </a:prstGeom>
                  </pic:spPr>
                </pic:pic>
              </a:graphicData>
            </a:graphic>
          </wp:inline>
        </w:drawing>
      </w:r>
    </w:p>
    <w:p w14:paraId="7CD99896" w14:textId="77777777" w:rsidR="00653CFD" w:rsidRDefault="00000000">
      <w:pPr>
        <w:jc w:val="center"/>
      </w:pPr>
      <w:r>
        <w:t>Seminar session conducted under SSIP 2.0.</w:t>
      </w:r>
    </w:p>
    <w:p w14:paraId="42BFB072" w14:textId="76D6109B" w:rsidR="00653CFD" w:rsidRDefault="00501697">
      <w:r w:rsidRPr="00501697">
        <w:rPr>
          <w:noProof/>
        </w:rPr>
        <w:drawing>
          <wp:inline distT="0" distB="0" distL="0" distR="0" wp14:anchorId="0D4802B9" wp14:editId="15E58D62">
            <wp:extent cx="5486400" cy="2730500"/>
            <wp:effectExtent l="0" t="0" r="0" b="0"/>
            <wp:docPr id="47715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56666" name=""/>
                    <pic:cNvPicPr/>
                  </pic:nvPicPr>
                  <pic:blipFill>
                    <a:blip r:embed="rId9"/>
                    <a:stretch>
                      <a:fillRect/>
                    </a:stretch>
                  </pic:blipFill>
                  <pic:spPr>
                    <a:xfrm>
                      <a:off x="0" y="0"/>
                      <a:ext cx="5486400" cy="2730500"/>
                    </a:xfrm>
                    <a:prstGeom prst="rect">
                      <a:avLst/>
                    </a:prstGeom>
                  </pic:spPr>
                </pic:pic>
              </a:graphicData>
            </a:graphic>
          </wp:inline>
        </w:drawing>
      </w:r>
    </w:p>
    <w:p w14:paraId="4EE0EC4A" w14:textId="25CC24FE" w:rsidR="00653CFD" w:rsidRDefault="00000000">
      <w:pPr>
        <w:jc w:val="center"/>
      </w:pPr>
      <w:r>
        <w:t xml:space="preserve">Students </w:t>
      </w:r>
      <w:r w:rsidR="00CB4924">
        <w:t>participated</w:t>
      </w:r>
      <w:r>
        <w:t xml:space="preserve"> during the seminar.</w:t>
      </w:r>
    </w:p>
    <w:p w14:paraId="25D5BBC9" w14:textId="77777777" w:rsidR="00653CFD" w:rsidRDefault="00000000">
      <w:r>
        <w:rPr>
          <w:sz w:val="24"/>
        </w:rPr>
        <w:br/>
        <w:t>The seminar successfully motivated students towards innovation and design thinking, encouraging them to transform creative ideas into impactful engineering solutions.</w:t>
      </w:r>
    </w:p>
    <w:sectPr w:rsidR="00653CF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44435606">
    <w:abstractNumId w:val="8"/>
  </w:num>
  <w:num w:numId="2" w16cid:durableId="1926717923">
    <w:abstractNumId w:val="6"/>
  </w:num>
  <w:num w:numId="3" w16cid:durableId="1431782248">
    <w:abstractNumId w:val="5"/>
  </w:num>
  <w:num w:numId="4" w16cid:durableId="413479709">
    <w:abstractNumId w:val="4"/>
  </w:num>
  <w:num w:numId="5" w16cid:durableId="1142770080">
    <w:abstractNumId w:val="7"/>
  </w:num>
  <w:num w:numId="6" w16cid:durableId="1321737573">
    <w:abstractNumId w:val="3"/>
  </w:num>
  <w:num w:numId="7" w16cid:durableId="1169757355">
    <w:abstractNumId w:val="2"/>
  </w:num>
  <w:num w:numId="8" w16cid:durableId="1451167008">
    <w:abstractNumId w:val="1"/>
  </w:num>
  <w:num w:numId="9" w16cid:durableId="2023585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E45E1"/>
    <w:rsid w:val="00501697"/>
    <w:rsid w:val="00653CFD"/>
    <w:rsid w:val="0092303E"/>
    <w:rsid w:val="00AA1D8D"/>
    <w:rsid w:val="00B47730"/>
    <w:rsid w:val="00CB0664"/>
    <w:rsid w:val="00CB492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C15016"/>
  <w14:defaultImageDpi w14:val="300"/>
  <w15:docId w15:val="{491C5EF1-9DB2-4289-A087-1881B8BC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164</Words>
  <Characters>1020</Characters>
  <Application>Microsoft Office Word</Application>
  <DocSecurity>0</DocSecurity>
  <Lines>46</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nayan soni</cp:lastModifiedBy>
  <cp:revision>3</cp:revision>
  <dcterms:created xsi:type="dcterms:W3CDTF">2013-12-23T23:15:00Z</dcterms:created>
  <dcterms:modified xsi:type="dcterms:W3CDTF">2026-05-12T11:29:00Z</dcterms:modified>
  <cp:category/>
</cp:coreProperties>
</file>